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BB0" w:rsidRDefault="00477562" w:rsidP="00477562">
      <w:pPr>
        <w:jc w:val="both"/>
      </w:pPr>
      <w:r>
        <w:rPr>
          <w:noProof/>
          <w:lang w:eastAsia="tr-TR"/>
        </w:rPr>
        <mc:AlternateContent>
          <mc:Choice Requires="wps">
            <w:drawing>
              <wp:inline distT="0" distB="0" distL="0" distR="0" wp14:anchorId="785468C5" wp14:editId="73496379">
                <wp:extent cx="304800" cy="304800"/>
                <wp:effectExtent l="0" t="0" r="0" b="0"/>
                <wp:docPr id="1" name="AutoShape 4" descr="Özel Nisan Yağmurları İlkokulu | Beslenme Dostu Oku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3A84E" id="AutoShape 4" o:spid="_x0000_s1026" alt="Özel Nisan Yağmurları İlkokulu | Beslenme Dostu Oku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4DagsewCAAD4BQ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477562">
        <w:rPr>
          <w:noProof/>
          <w:lang w:eastAsia="tr-TR"/>
        </w:rPr>
        <w:drawing>
          <wp:inline distT="0" distB="0" distL="0" distR="0" wp14:anchorId="19CAC4E8" wp14:editId="12F0C0E4">
            <wp:extent cx="1597982" cy="914400"/>
            <wp:effectExtent l="0" t="0" r="2540" b="0"/>
            <wp:docPr id="2" name="Resim 2" descr="C:\Users\DELL\Desktop\beslenme-dostu-oku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beslenme-dostu-okul_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6133" cy="964842"/>
                    </a:xfrm>
                    <a:prstGeom prst="rect">
                      <a:avLst/>
                    </a:prstGeom>
                    <a:noFill/>
                    <a:ln>
                      <a:noFill/>
                    </a:ln>
                  </pic:spPr>
                </pic:pic>
              </a:graphicData>
            </a:graphic>
          </wp:inline>
        </w:drawing>
      </w:r>
      <w:r>
        <w:rPr>
          <w:noProof/>
          <w:lang w:eastAsia="tr-TR"/>
        </w:rPr>
        <w:t xml:space="preserve">                                                                                     </w:t>
      </w:r>
      <w:r w:rsidRPr="00477562">
        <w:rPr>
          <w:noProof/>
          <w:lang w:eastAsia="tr-TR"/>
        </w:rPr>
        <w:drawing>
          <wp:inline distT="0" distB="0" distL="0" distR="0">
            <wp:extent cx="1257300" cy="1063030"/>
            <wp:effectExtent l="0" t="0" r="0" b="3810"/>
            <wp:docPr id="3" name="Resim 3" descr="C:\Users\DELL\Desktop\OKUL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OKUL LOGOS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9618" cy="1064990"/>
                    </a:xfrm>
                    <a:prstGeom prst="rect">
                      <a:avLst/>
                    </a:prstGeom>
                    <a:noFill/>
                    <a:ln>
                      <a:noFill/>
                    </a:ln>
                  </pic:spPr>
                </pic:pic>
              </a:graphicData>
            </a:graphic>
          </wp:inline>
        </w:drawing>
      </w:r>
    </w:p>
    <w:p w:rsidR="00477562" w:rsidRDefault="00477562">
      <w:pPr>
        <w:rPr>
          <w:sz w:val="32"/>
          <w:szCs w:val="32"/>
        </w:rPr>
      </w:pPr>
      <w:r>
        <w:rPr>
          <w:noProof/>
          <w:lang w:eastAsia="tr-TR"/>
        </w:rPr>
        <mc:AlternateContent>
          <mc:Choice Requires="wps">
            <w:drawing>
              <wp:inline distT="0" distB="0" distL="0" distR="0" wp14:anchorId="411B9392" wp14:editId="60122CA2">
                <wp:extent cx="304800" cy="304800"/>
                <wp:effectExtent l="0" t="0" r="0" b="0"/>
                <wp:docPr id="11" name="AutoShape 14" descr="C:\Users\DELL\Desktop\beslenme dostu.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66826" id="AutoShap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fFIZZ2QIAAOsFAAAOAAAAAAAAAAAAAAAAAC4CAABkcnMvZTJv&#10;RG9jLnhtbFBLAQItABQABgAIAAAAIQBMoOks2AAAAAMBAAAPAAAAAAAAAAAAAAAAADMFAABkcnMv&#10;ZG93bnJldi54bWxQSwUGAAAAAAQABADzAAAAOAYAAAAA&#10;" filled="f" stroked="f">
                <o:lock v:ext="edit" aspectratio="t"/>
                <w10:anchorlock/>
              </v:rect>
            </w:pict>
          </mc:Fallback>
        </mc:AlternateContent>
      </w:r>
      <w:r>
        <w:t xml:space="preserve">    </w:t>
      </w:r>
      <w:r>
        <w:rPr>
          <w:sz w:val="32"/>
          <w:szCs w:val="32"/>
        </w:rPr>
        <w:t xml:space="preserve">                                      </w:t>
      </w:r>
      <w:proofErr w:type="gramStart"/>
      <w:r>
        <w:rPr>
          <w:sz w:val="32"/>
          <w:szCs w:val="32"/>
        </w:rPr>
        <w:t>BESLENME    DOSTU</w:t>
      </w:r>
      <w:proofErr w:type="gramEnd"/>
    </w:p>
    <w:p w:rsidR="00477562" w:rsidRDefault="00477562">
      <w:pPr>
        <w:rPr>
          <w:sz w:val="32"/>
          <w:szCs w:val="32"/>
        </w:rPr>
      </w:pPr>
    </w:p>
    <w:p w:rsidR="009975C2" w:rsidRDefault="009975C2">
      <w:pPr>
        <w:rPr>
          <w:sz w:val="32"/>
          <w:szCs w:val="32"/>
        </w:rPr>
      </w:pPr>
      <w:r>
        <w:rPr>
          <w:sz w:val="32"/>
          <w:szCs w:val="32"/>
        </w:rPr>
        <w:t xml:space="preserve">            </w:t>
      </w:r>
      <w:r w:rsidR="00477562" w:rsidRPr="00477562">
        <w:rPr>
          <w:sz w:val="32"/>
          <w:szCs w:val="32"/>
        </w:rPr>
        <w:t>YETERLİ VE DENGELİ BESLENME SAĞLIĞIN TEMELDİR.</w:t>
      </w:r>
    </w:p>
    <w:p w:rsidR="009975C2" w:rsidRPr="009975C2" w:rsidRDefault="00477562" w:rsidP="009975C2">
      <w:pPr>
        <w:pStyle w:val="uk-text-justify"/>
        <w:shd w:val="clear" w:color="auto" w:fill="FFFFFF"/>
        <w:spacing w:before="225" w:beforeAutospacing="0" w:after="225" w:afterAutospacing="0"/>
        <w:rPr>
          <w:rFonts w:asciiTheme="minorHAnsi" w:hAnsiTheme="minorHAnsi" w:cstheme="minorHAnsi"/>
          <w:color w:val="444444"/>
          <w:sz w:val="22"/>
          <w:szCs w:val="22"/>
        </w:rPr>
      </w:pPr>
      <w:r w:rsidRPr="009975C2">
        <w:rPr>
          <w:rFonts w:asciiTheme="minorHAnsi" w:hAnsiTheme="minorHAnsi" w:cstheme="minorHAnsi"/>
          <w:sz w:val="22"/>
          <w:szCs w:val="22"/>
        </w:rPr>
        <w:t xml:space="preserve"> Beslenme açlık duygusunu bastırmak, karın doyurmak ya da canının çektiği şeyleri yemek içmek değildir. Beslenme; sağlığı korumak, geliştirmek ve yaşam kalitesini yükseltmek için vücudun gereksinimi olan besin öğelerini yeterli miktarlarda ve uygun zamanlarda almak için bilinçli yapılması gereken bir davranıştır.</w:t>
      </w:r>
      <w:r w:rsidR="009975C2" w:rsidRPr="009975C2">
        <w:rPr>
          <w:rFonts w:asciiTheme="minorHAnsi" w:hAnsiTheme="minorHAnsi" w:cstheme="minorHAnsi"/>
          <w:color w:val="444444"/>
          <w:sz w:val="21"/>
          <w:szCs w:val="21"/>
        </w:rPr>
        <w:t xml:space="preserve"> </w:t>
      </w:r>
      <w:r w:rsidR="009975C2" w:rsidRPr="009975C2">
        <w:rPr>
          <w:rFonts w:asciiTheme="minorHAnsi" w:hAnsiTheme="minorHAnsi" w:cstheme="minorHAnsi"/>
          <w:color w:val="444444"/>
          <w:sz w:val="22"/>
          <w:szCs w:val="22"/>
        </w:rPr>
        <w:t>Yeterli ve dengeli beslenme, yaşamın her döneminde sağlıklı ve kaliteli bir yaşam temel koşul iken, büyüme ve gelişmenin hızlandığı, öğrenme ve kavrama işlevlerinin önem kazandığı okul çağında önemi daha da artmaktadır.</w:t>
      </w:r>
    </w:p>
    <w:p w:rsidR="009975C2" w:rsidRPr="009975C2" w:rsidRDefault="009975C2" w:rsidP="009975C2">
      <w:pPr>
        <w:pStyle w:val="uk-text-justify"/>
        <w:shd w:val="clear" w:color="auto" w:fill="FFFFFF"/>
        <w:spacing w:before="225" w:beforeAutospacing="0" w:after="225" w:afterAutospacing="0"/>
        <w:rPr>
          <w:rFonts w:asciiTheme="minorHAnsi" w:hAnsiTheme="minorHAnsi" w:cstheme="minorHAnsi"/>
          <w:color w:val="444444"/>
          <w:sz w:val="22"/>
          <w:szCs w:val="22"/>
        </w:rPr>
      </w:pPr>
      <w:hyperlink r:id="rId6" w:tgtFrame="_blank" w:tooltip="Okul çağı,Çocukların fiziksel, bilişsel ve sosyal büyüme ve gelişmelerinin hızlandığı, Beslenme alışkanlıklarının geliştiği,Ev dışında arkadaşlarıyla yemek yemeye başladıkları,Sorumlulukların arttığı, Yetişkin dönemde sağlıklı yaşamın temellerinin atıldığı önemli bir dönemdir" w:history="1">
        <w:r w:rsidRPr="009975C2">
          <w:rPr>
            <w:rStyle w:val="Kpr"/>
            <w:rFonts w:asciiTheme="minorHAnsi" w:hAnsiTheme="minorHAnsi" w:cstheme="minorHAnsi"/>
            <w:color w:val="FFFFFF"/>
            <w:sz w:val="22"/>
            <w:szCs w:val="22"/>
            <w:bdr w:val="single" w:sz="6" w:space="0" w:color="auto" w:frame="1"/>
          </w:rPr>
          <w:t>6</w:t>
        </w:r>
      </w:hyperlink>
      <w:r w:rsidRPr="009975C2">
        <w:rPr>
          <w:rFonts w:asciiTheme="minorHAnsi" w:hAnsiTheme="minorHAnsi" w:cstheme="minorHAnsi"/>
          <w:color w:val="444444"/>
          <w:sz w:val="22"/>
          <w:szCs w:val="22"/>
        </w:rPr>
        <w:t xml:space="preserve"> Okul </w:t>
      </w:r>
      <w:proofErr w:type="spellStart"/>
      <w:proofErr w:type="gramStart"/>
      <w:r w:rsidRPr="009975C2">
        <w:rPr>
          <w:rFonts w:asciiTheme="minorHAnsi" w:hAnsiTheme="minorHAnsi" w:cstheme="minorHAnsi"/>
          <w:color w:val="444444"/>
          <w:sz w:val="22"/>
          <w:szCs w:val="22"/>
        </w:rPr>
        <w:t>çağı,Çocukların</w:t>
      </w:r>
      <w:proofErr w:type="spellEnd"/>
      <w:proofErr w:type="gramEnd"/>
      <w:r w:rsidRPr="009975C2">
        <w:rPr>
          <w:rFonts w:asciiTheme="minorHAnsi" w:hAnsiTheme="minorHAnsi" w:cstheme="minorHAnsi"/>
          <w:color w:val="444444"/>
          <w:sz w:val="22"/>
          <w:szCs w:val="22"/>
        </w:rPr>
        <w:t xml:space="preserve"> fiziksel, bilişsel ve sosyal büyüme ve gelişmelerinin hızlandığı, Beslenme alışkanlıklarının </w:t>
      </w:r>
      <w:proofErr w:type="spellStart"/>
      <w:r w:rsidRPr="009975C2">
        <w:rPr>
          <w:rFonts w:asciiTheme="minorHAnsi" w:hAnsiTheme="minorHAnsi" w:cstheme="minorHAnsi"/>
          <w:color w:val="444444"/>
          <w:sz w:val="22"/>
          <w:szCs w:val="22"/>
        </w:rPr>
        <w:t>geliştiği,Ev</w:t>
      </w:r>
      <w:proofErr w:type="spellEnd"/>
      <w:r w:rsidRPr="009975C2">
        <w:rPr>
          <w:rFonts w:asciiTheme="minorHAnsi" w:hAnsiTheme="minorHAnsi" w:cstheme="minorHAnsi"/>
          <w:color w:val="444444"/>
          <w:sz w:val="22"/>
          <w:szCs w:val="22"/>
        </w:rPr>
        <w:t xml:space="preserve"> dışında arkadaşlarıyla yemek yemeye </w:t>
      </w:r>
      <w:proofErr w:type="spellStart"/>
      <w:r w:rsidRPr="009975C2">
        <w:rPr>
          <w:rFonts w:asciiTheme="minorHAnsi" w:hAnsiTheme="minorHAnsi" w:cstheme="minorHAnsi"/>
          <w:color w:val="444444"/>
          <w:sz w:val="22"/>
          <w:szCs w:val="22"/>
        </w:rPr>
        <w:t>başladıkları,Sorumlulukların</w:t>
      </w:r>
      <w:proofErr w:type="spellEnd"/>
      <w:r w:rsidRPr="009975C2">
        <w:rPr>
          <w:rFonts w:asciiTheme="minorHAnsi" w:hAnsiTheme="minorHAnsi" w:cstheme="minorHAnsi"/>
          <w:color w:val="444444"/>
          <w:sz w:val="22"/>
          <w:szCs w:val="22"/>
        </w:rPr>
        <w:t xml:space="preserve"> arttığı, Yetişkin dönemde sağlıklı yaşamın temellerinin atıldığı önemli bir dönemdir</w:t>
      </w:r>
    </w:p>
    <w:p w:rsidR="009975C2" w:rsidRPr="009975C2" w:rsidRDefault="009975C2" w:rsidP="009975C2">
      <w:pPr>
        <w:pStyle w:val="uk-text-justify"/>
        <w:shd w:val="clear" w:color="auto" w:fill="FFFFFF"/>
        <w:spacing w:before="225" w:beforeAutospacing="0" w:after="225" w:afterAutospacing="0"/>
        <w:rPr>
          <w:rFonts w:asciiTheme="minorHAnsi" w:hAnsiTheme="minorHAnsi" w:cstheme="minorHAnsi"/>
          <w:color w:val="444444"/>
          <w:sz w:val="22"/>
          <w:szCs w:val="22"/>
        </w:rPr>
      </w:pPr>
      <w:hyperlink r:id="rId7" w:tgtFrame="_blank" w:tooltip="Okul çocuklarında enerji ve besin ögelerinin yetersiz alımı büyüme ve gelişmeyi ve okul başarısını olumsuz yönde etkiler." w:history="1">
        <w:r w:rsidRPr="009975C2">
          <w:rPr>
            <w:rStyle w:val="Kpr"/>
            <w:rFonts w:asciiTheme="minorHAnsi" w:hAnsiTheme="minorHAnsi" w:cstheme="minorHAnsi"/>
            <w:color w:val="FFFFFF"/>
            <w:sz w:val="22"/>
            <w:szCs w:val="22"/>
            <w:bdr w:val="single" w:sz="6" w:space="0" w:color="auto" w:frame="1"/>
          </w:rPr>
          <w:t>7</w:t>
        </w:r>
      </w:hyperlink>
      <w:r w:rsidRPr="009975C2">
        <w:rPr>
          <w:rFonts w:asciiTheme="minorHAnsi" w:hAnsiTheme="minorHAnsi" w:cstheme="minorHAnsi"/>
          <w:color w:val="444444"/>
          <w:sz w:val="22"/>
          <w:szCs w:val="22"/>
        </w:rPr>
        <w:t xml:space="preserve"> Okul çocuklarında enerji ve besin ögelerinin yetersiz alımı büyüme ve gelişmeyi ve okul başarısını olumsuz yönde etkiler. Dengesiz beslenme ve yetersiz fiziksel aktivite </w:t>
      </w:r>
      <w:proofErr w:type="spellStart"/>
      <w:proofErr w:type="gramStart"/>
      <w:r w:rsidRPr="009975C2">
        <w:rPr>
          <w:rFonts w:asciiTheme="minorHAnsi" w:hAnsiTheme="minorHAnsi" w:cstheme="minorHAnsi"/>
          <w:color w:val="444444"/>
          <w:sz w:val="22"/>
          <w:szCs w:val="22"/>
        </w:rPr>
        <w:t>obezite,kalp</w:t>
      </w:r>
      <w:proofErr w:type="spellEnd"/>
      <w:proofErr w:type="gramEnd"/>
      <w:r w:rsidRPr="009975C2">
        <w:rPr>
          <w:rFonts w:asciiTheme="minorHAnsi" w:hAnsiTheme="minorHAnsi" w:cstheme="minorHAnsi"/>
          <w:color w:val="444444"/>
          <w:sz w:val="22"/>
          <w:szCs w:val="22"/>
        </w:rPr>
        <w:t xml:space="preserve"> damar </w:t>
      </w:r>
      <w:proofErr w:type="spellStart"/>
      <w:r w:rsidRPr="009975C2">
        <w:rPr>
          <w:rFonts w:asciiTheme="minorHAnsi" w:hAnsiTheme="minorHAnsi" w:cstheme="minorHAnsi"/>
          <w:color w:val="444444"/>
          <w:sz w:val="22"/>
          <w:szCs w:val="22"/>
        </w:rPr>
        <w:t>hastalıkları,diabet</w:t>
      </w:r>
      <w:proofErr w:type="spellEnd"/>
      <w:r w:rsidRPr="009975C2">
        <w:rPr>
          <w:rFonts w:asciiTheme="minorHAnsi" w:hAnsiTheme="minorHAnsi" w:cstheme="minorHAnsi"/>
          <w:color w:val="444444"/>
          <w:sz w:val="22"/>
          <w:szCs w:val="22"/>
        </w:rPr>
        <w:t xml:space="preserve"> gibi birçok kronik hastalığa zemin hazırlar</w:t>
      </w:r>
    </w:p>
    <w:p w:rsidR="009975C2" w:rsidRPr="009975C2" w:rsidRDefault="009975C2" w:rsidP="009975C2">
      <w:pPr>
        <w:pStyle w:val="uk-text-justify"/>
        <w:shd w:val="clear" w:color="auto" w:fill="FFFFFF"/>
        <w:spacing w:before="225" w:beforeAutospacing="0" w:after="225" w:afterAutospacing="0"/>
        <w:rPr>
          <w:rFonts w:asciiTheme="minorHAnsi" w:hAnsiTheme="minorHAnsi" w:cstheme="minorHAnsi"/>
          <w:color w:val="444444"/>
          <w:sz w:val="22"/>
          <w:szCs w:val="22"/>
        </w:rPr>
      </w:pPr>
      <w:hyperlink r:id="rId8" w:tgtFrame="_blank" w:tooltip="Okullarda çocukların fiziksel aktivite düzeylerini arttırmak için özel programlar geliştirilmelidir." w:history="1">
        <w:r w:rsidRPr="009975C2">
          <w:rPr>
            <w:rStyle w:val="Kpr"/>
            <w:rFonts w:asciiTheme="minorHAnsi" w:hAnsiTheme="minorHAnsi" w:cstheme="minorHAnsi"/>
            <w:color w:val="FFFFFF"/>
            <w:sz w:val="22"/>
            <w:szCs w:val="22"/>
            <w:bdr w:val="single" w:sz="6" w:space="0" w:color="auto" w:frame="1"/>
          </w:rPr>
          <w:t>8</w:t>
        </w:r>
      </w:hyperlink>
      <w:r w:rsidRPr="009975C2">
        <w:rPr>
          <w:rFonts w:asciiTheme="minorHAnsi" w:hAnsiTheme="minorHAnsi" w:cstheme="minorHAnsi"/>
          <w:color w:val="444444"/>
          <w:sz w:val="22"/>
          <w:szCs w:val="22"/>
        </w:rPr>
        <w:t> Okullarda çocukların fiziksel aktivite düzeylerini arttırmak için özel programlar geliştirilmelidir. Okulda fiziksel aktivitenin zevkli ve sağlıklı olduğunu öğrenen ve alışkanlık kazanan çocuk bunu kolayca yaşam şekline dönüştürebilir.</w:t>
      </w:r>
      <w:bookmarkStart w:id="0" w:name="_GoBack"/>
      <w:bookmarkEnd w:id="0"/>
    </w:p>
    <w:p w:rsidR="00477562" w:rsidRPr="009975C2" w:rsidRDefault="00477562"/>
    <w:p w:rsidR="00477562" w:rsidRDefault="00477562"/>
    <w:p w:rsidR="00477562" w:rsidRDefault="00477562"/>
    <w:p w:rsidR="00477562" w:rsidRDefault="00477562"/>
    <w:p w:rsidR="00477562" w:rsidRDefault="00477562">
      <w:r>
        <w:rPr>
          <w:noProof/>
          <w:lang w:eastAsia="tr-TR"/>
        </w:rPr>
        <mc:AlternateContent>
          <mc:Choice Requires="wps">
            <w:drawing>
              <wp:inline distT="0" distB="0" distL="0" distR="0" wp14:anchorId="387541D2" wp14:editId="5983093E">
                <wp:extent cx="304800" cy="304800"/>
                <wp:effectExtent l="0" t="0" r="0" b="0"/>
                <wp:docPr id="5" name="AutoShape 6" descr="Özel Nisan Yağmurları İlkokulu | Beslenme Dostu Oku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924C2" id="AutoShape 6" o:spid="_x0000_s1026" alt="Özel Nisan Yağmurları İlkokulu | Beslenme Dostu Oku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mtcvS7gIAAPgF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tr-TR"/>
        </w:rPr>
        <mc:AlternateContent>
          <mc:Choice Requires="wps">
            <w:drawing>
              <wp:inline distT="0" distB="0" distL="0" distR="0" wp14:anchorId="112DC001" wp14:editId="41941EF1">
                <wp:extent cx="304800" cy="304800"/>
                <wp:effectExtent l="0" t="0" r="0" b="0"/>
                <wp:docPr id="7" name="AutoShape 9" descr="Özel Nisan Yağmurları İlkokulu | Beslenme Dostu Oku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4FDE2" id="AutoShape 9" o:spid="_x0000_s1026" alt="Özel Nisan Yağmurları İlkokulu | Beslenme Dostu Oku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MSUHu7gIAAPgF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tr-TR"/>
        </w:rPr>
        <mc:AlternateContent>
          <mc:Choice Requires="wps">
            <w:drawing>
              <wp:inline distT="0" distB="0" distL="0" distR="0" wp14:anchorId="35B2FA88" wp14:editId="4FE8F19B">
                <wp:extent cx="304800" cy="304800"/>
                <wp:effectExtent l="0" t="0" r="0" b="0"/>
                <wp:docPr id="9" name="AutoShape 11" descr="C:\Users\DELL\Desktop\beslenme dostu.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36FDA" id="AutoShap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FfqsW2QIAAOoFAAAOAAAAAAAAAAAAAAAAAC4CAABkcnMvZTJv&#10;RG9jLnhtbFBLAQItABQABgAIAAAAIQBMoOks2AAAAAMBAAAPAAAAAAAAAAAAAAAAADMFAABkcnMv&#10;ZG93bnJldi54bWxQSwUGAAAAAAQABADzAAAAOAYAAAAA&#10;" filled="f" stroked="f">
                <o:lock v:ext="edit" aspectratio="t"/>
                <w10:anchorlock/>
              </v:rect>
            </w:pict>
          </mc:Fallback>
        </mc:AlternateContent>
      </w:r>
    </w:p>
    <w:sectPr w:rsidR="00477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62"/>
    <w:rsid w:val="00467BB0"/>
    <w:rsid w:val="00477562"/>
    <w:rsid w:val="009975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66CD"/>
  <w15:chartTrackingRefBased/>
  <w15:docId w15:val="{5A95F325-511B-4F52-AF7C-DF752C35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k-text-justify">
    <w:name w:val="uk-text-justify"/>
    <w:basedOn w:val="Normal"/>
    <w:rsid w:val="009975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k-badge">
    <w:name w:val="uk-badge"/>
    <w:basedOn w:val="VarsaylanParagrafYazTipi"/>
    <w:rsid w:val="009975C2"/>
  </w:style>
  <w:style w:type="character" w:styleId="Kpr">
    <w:name w:val="Hyperlink"/>
    <w:basedOn w:val="VarsaylanParagrafYazTipi"/>
    <w:uiPriority w:val="99"/>
    <w:semiHidden/>
    <w:unhideWhenUsed/>
    <w:rsid w:val="00997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ideplayer.biz.tr/slide/3810577/12/images/8/Okullarda+%C3%A7ocuklar%C4%B1n+fiziksel+aktivite+d%C3%BCzeylerini+artt%C4%B1rmak+i%C3%A7in+%C3%B6zel+programlar+geli%C5%9Ftirilmelidir..jpg" TargetMode="External"/><Relationship Id="rId3" Type="http://schemas.openxmlformats.org/officeDocument/2006/relationships/webSettings" Target="webSettings.xml"/><Relationship Id="rId7" Type="http://schemas.openxmlformats.org/officeDocument/2006/relationships/hyperlink" Target="https://slideplayer.biz.tr/slide/3810577/12/images/7/Okul+%C3%A7ocuklar%C4%B1nda+enerji+ve+besin+%C3%B6gelerinin+yetersiz+al%C4%B1m%C4%B1+b%C3%BCy%C3%BCme+ve+geli%C5%9Fmeyi+ve+okul+ba%C5%9Far%C4%B1s%C4%B1n%C4%B1+olumsuz+y%C3%B6nde+etkiler..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ideplayer.biz.tr/slide/3810577/12/images/6/Okul+%C3%A7a%C4%9F%C4%B1%2C%C3%87ocuklar%C4%B1n+fiziksel%2C+bili%C5%9Fsel+ve+sosyal+b%C3%BCy%C3%BCme+ve+geli%C5%9Fmelerinin+h%C4%B1zland%C4%B1%C4%9F%C4%B1%2C+Beslenme+al%C4%B1%C5%9Fkanl%C4%B1klar%C4%B1n%C4%B1n+geli%C5%9Fti%C4%9Fi%2CEv+d%C4%B1%C5%9F%C4%B1nda+arkada%C5%9Flar%C4%B1yla+yemek+yemeye+ba%C5%9Flad%C4%B1klar%C4%B1%2CSorumluluklar%C4%B1n+artt%C4%B1%C4%9F%C4%B1%2C+Yeti%C5%9Fkin+d%C3%B6nemde+sa%C4%9Fl%C4%B1kl%C4%B1+ya%C5%9Fam%C4%B1n+temellerinin+at%C4%B1ld%C4%B1%C4%9F%C4%B1+%C3%B6nemli+bir+d%C3%B6nemdir.jpg"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467</Words>
  <Characters>2665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2020-12-15T07:17:00Z</dcterms:created>
  <dcterms:modified xsi:type="dcterms:W3CDTF">2020-12-15T07:39:00Z</dcterms:modified>
</cp:coreProperties>
</file>